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E1" w:rsidRPr="00800ACE" w:rsidRDefault="00800ACE">
      <w:pPr>
        <w:rPr>
          <w:rFonts w:ascii="Arial" w:hAnsi="Arial" w:cs="Arial"/>
          <w:sz w:val="32"/>
        </w:rPr>
      </w:pPr>
      <w:r w:rsidRPr="00800ACE">
        <w:rPr>
          <w:rFonts w:ascii="Arial" w:hAnsi="Arial" w:cs="Arial"/>
          <w:sz w:val="32"/>
        </w:rPr>
        <w:t>Onde Reina o Amor</w:t>
      </w:r>
    </w:p>
    <w:p w:rsidR="00800ACE" w:rsidRPr="00800ACE" w:rsidRDefault="00800ACE">
      <w:pPr>
        <w:rPr>
          <w:rFonts w:ascii="Arial" w:hAnsi="Arial" w:cs="Arial"/>
          <w:sz w:val="28"/>
        </w:rPr>
      </w:pPr>
      <w:r w:rsidRPr="00800ACE">
        <w:rPr>
          <w:rFonts w:ascii="Arial" w:hAnsi="Arial" w:cs="Arial"/>
          <w:sz w:val="28"/>
        </w:rPr>
        <w:t>Comunidade de Taizé</w:t>
      </w:r>
    </w:p>
    <w:p w:rsidR="00800ACE" w:rsidRPr="00800ACE" w:rsidRDefault="00800ACE">
      <w:pPr>
        <w:rPr>
          <w:rFonts w:ascii="Arial" w:hAnsi="Arial" w:cs="Arial"/>
          <w:sz w:val="28"/>
        </w:rPr>
      </w:pPr>
      <w:r w:rsidRPr="00800ACE">
        <w:rPr>
          <w:rFonts w:ascii="Arial" w:hAnsi="Arial" w:cs="Arial"/>
          <w:sz w:val="28"/>
        </w:rPr>
        <w:t>Onde reina o amor fraterno amor. Onde reina o amor Deus aí está.</w:t>
      </w:r>
    </w:p>
    <w:sectPr w:rsidR="00800ACE" w:rsidRPr="00800ACE" w:rsidSect="00906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800ACE"/>
    <w:rsid w:val="00800ACE"/>
    <w:rsid w:val="00906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87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2020-06-02T21:25:00Z</dcterms:created>
  <dcterms:modified xsi:type="dcterms:W3CDTF">2020-06-02T21:26:00Z</dcterms:modified>
</cp:coreProperties>
</file>